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F6" w:rsidRDefault="00DE0FF6" w:rsidP="00DE0FF6">
      <w:pPr>
        <w:pStyle w:val="Kop1"/>
        <w:rPr>
          <w:sz w:val="20"/>
        </w:rPr>
      </w:pPr>
      <w:r>
        <w:rPr>
          <w:sz w:val="20"/>
        </w:rPr>
        <w:t xml:space="preserve">Verwijzing naar Metaalunievoorwaarden - </w:t>
      </w:r>
      <w:r w:rsidR="00E1559E">
        <w:rPr>
          <w:sz w:val="20"/>
        </w:rPr>
        <w:t>Engels</w:t>
      </w:r>
    </w:p>
    <w:p w:rsidR="00DE0FF6" w:rsidRDefault="00DE0FF6" w:rsidP="00DE0FF6">
      <w:pPr>
        <w:tabs>
          <w:tab w:val="center" w:pos="4513"/>
        </w:tabs>
        <w:suppressAutoHyphens/>
        <w:rPr>
          <w:rFonts w:ascii="Verdana" w:hAnsi="Verdana"/>
          <w:sz w:val="20"/>
        </w:rPr>
      </w:pPr>
    </w:p>
    <w:p w:rsidR="0090344D" w:rsidRPr="004C0D5B" w:rsidRDefault="0090344D" w:rsidP="0090344D">
      <w:pPr>
        <w:jc w:val="both"/>
        <w:rPr>
          <w:rFonts w:ascii="Verdana" w:hAnsi="Verdana"/>
          <w:b/>
          <w:sz w:val="18"/>
          <w:szCs w:val="18"/>
        </w:rPr>
      </w:pPr>
      <w:r w:rsidRPr="004C0D5B">
        <w:rPr>
          <w:rFonts w:ascii="Verdana" w:hAnsi="Verdana"/>
          <w:b/>
          <w:sz w:val="18"/>
          <w:szCs w:val="18"/>
        </w:rPr>
        <w:t>Hoe gebruikt u de Metaalunievoorwaarden op correcte wijze?</w:t>
      </w:r>
    </w:p>
    <w:p w:rsidR="0090344D" w:rsidRPr="004C0D5B" w:rsidRDefault="0090344D" w:rsidP="0090344D">
      <w:pPr>
        <w:jc w:val="both"/>
        <w:rPr>
          <w:rFonts w:ascii="Verdana" w:hAnsi="Verdana"/>
          <w:sz w:val="18"/>
          <w:szCs w:val="18"/>
        </w:rPr>
      </w:pPr>
      <w:r w:rsidRPr="004C0D5B">
        <w:rPr>
          <w:rFonts w:ascii="Verdana" w:hAnsi="Verdana"/>
          <w:sz w:val="18"/>
          <w:szCs w:val="18"/>
        </w:rPr>
        <w:t>Om te zorgen dat u een beroep kunt doen op de Metaalunievoorwaarden dient u de Metaalunievoorwaar</w:t>
      </w:r>
      <w:r w:rsidRPr="004C0D5B">
        <w:rPr>
          <w:rFonts w:ascii="Verdana" w:hAnsi="Verdana"/>
          <w:sz w:val="18"/>
          <w:szCs w:val="18"/>
        </w:rPr>
        <w:softHyphen/>
        <w:t xml:space="preserve">den </w:t>
      </w:r>
      <w:r w:rsidRPr="004C0D5B">
        <w:rPr>
          <w:rFonts w:ascii="Verdana" w:hAnsi="Verdana"/>
          <w:sz w:val="18"/>
          <w:szCs w:val="18"/>
          <w:u w:val="single"/>
        </w:rPr>
        <w:t>uiterlijk bij het sluiten van de overeenkomst</w:t>
      </w:r>
      <w:r w:rsidRPr="004C0D5B">
        <w:rPr>
          <w:rFonts w:ascii="Verdana" w:hAnsi="Verdana"/>
          <w:sz w:val="18"/>
          <w:szCs w:val="18"/>
        </w:rPr>
        <w:t>:</w:t>
      </w:r>
    </w:p>
    <w:p w:rsidR="0090344D" w:rsidRPr="004C0D5B" w:rsidRDefault="0090344D" w:rsidP="0090344D">
      <w:pPr>
        <w:jc w:val="both"/>
        <w:rPr>
          <w:rFonts w:ascii="Verdana" w:hAnsi="Verdana"/>
          <w:sz w:val="18"/>
          <w:szCs w:val="18"/>
        </w:rPr>
      </w:pPr>
    </w:p>
    <w:p w:rsidR="0090344D" w:rsidRPr="004C0D5B" w:rsidRDefault="0090344D" w:rsidP="0090344D">
      <w:pPr>
        <w:numPr>
          <w:ilvl w:val="0"/>
          <w:numId w:val="2"/>
        </w:numPr>
        <w:tabs>
          <w:tab w:val="clear" w:pos="720"/>
        </w:tabs>
        <w:ind w:left="360"/>
        <w:jc w:val="both"/>
        <w:rPr>
          <w:rFonts w:ascii="Verdana" w:hAnsi="Verdana"/>
          <w:sz w:val="18"/>
          <w:szCs w:val="18"/>
        </w:rPr>
      </w:pPr>
      <w:r w:rsidRPr="004C0D5B">
        <w:rPr>
          <w:rFonts w:ascii="Verdana" w:hAnsi="Verdana"/>
          <w:sz w:val="18"/>
          <w:szCs w:val="18"/>
        </w:rPr>
        <w:t xml:space="preserve">van toepassing te verklaren </w:t>
      </w:r>
      <w:r w:rsidRPr="004C0D5B">
        <w:rPr>
          <w:rFonts w:ascii="Verdana" w:hAnsi="Verdana"/>
          <w:b/>
          <w:sz w:val="18"/>
          <w:szCs w:val="18"/>
          <w:u w:val="single"/>
        </w:rPr>
        <w:t>en</w:t>
      </w:r>
    </w:p>
    <w:p w:rsidR="0090344D" w:rsidRPr="004C0D5B" w:rsidRDefault="0090344D" w:rsidP="0090344D">
      <w:pPr>
        <w:numPr>
          <w:ilvl w:val="0"/>
          <w:numId w:val="2"/>
        </w:numPr>
        <w:tabs>
          <w:tab w:val="clear" w:pos="720"/>
        </w:tabs>
        <w:ind w:left="360"/>
        <w:jc w:val="both"/>
        <w:rPr>
          <w:rFonts w:ascii="Verdana" w:hAnsi="Verdana"/>
          <w:sz w:val="18"/>
          <w:szCs w:val="18"/>
        </w:rPr>
      </w:pPr>
      <w:r w:rsidRPr="004C0D5B">
        <w:rPr>
          <w:rFonts w:ascii="Verdana" w:hAnsi="Verdana"/>
          <w:sz w:val="18"/>
          <w:szCs w:val="18"/>
        </w:rPr>
        <w:t xml:space="preserve">ter hand te stellen (uw klant dient een exemplaar te ontvangen). </w:t>
      </w:r>
    </w:p>
    <w:p w:rsidR="0090344D" w:rsidRPr="00D11423" w:rsidRDefault="0090344D" w:rsidP="0090344D">
      <w:pPr>
        <w:jc w:val="both"/>
        <w:rPr>
          <w:rFonts w:ascii="Verdana" w:hAnsi="Verdana"/>
          <w:sz w:val="18"/>
          <w:szCs w:val="18"/>
        </w:rPr>
      </w:pPr>
    </w:p>
    <w:p w:rsidR="0090344D" w:rsidRPr="004C0D5B" w:rsidRDefault="0090344D" w:rsidP="0090344D">
      <w:pPr>
        <w:jc w:val="both"/>
        <w:rPr>
          <w:rFonts w:ascii="Verdana" w:hAnsi="Verdana"/>
          <w:sz w:val="18"/>
          <w:szCs w:val="18"/>
        </w:rPr>
      </w:pPr>
      <w:r w:rsidRPr="004C0D5B">
        <w:rPr>
          <w:rFonts w:ascii="Verdana" w:hAnsi="Verdana"/>
          <w:sz w:val="18"/>
          <w:szCs w:val="18"/>
        </w:rPr>
        <w:t xml:space="preserve">U moet als gebruiker van algemene voorwaarden bewijzen dat u ook daadwerkelijk aan deze </w:t>
      </w:r>
      <w:r w:rsidRPr="004C0D5B">
        <w:rPr>
          <w:rFonts w:ascii="Verdana" w:hAnsi="Verdana"/>
          <w:sz w:val="18"/>
          <w:szCs w:val="18"/>
          <w:u w:val="single"/>
        </w:rPr>
        <w:t>beide</w:t>
      </w:r>
      <w:r w:rsidRPr="004C0D5B">
        <w:rPr>
          <w:rFonts w:ascii="Verdana" w:hAnsi="Verdana"/>
          <w:sz w:val="18"/>
          <w:szCs w:val="18"/>
        </w:rPr>
        <w:t xml:space="preserve"> ver</w:t>
      </w:r>
      <w:r w:rsidRPr="004C0D5B">
        <w:rPr>
          <w:rFonts w:ascii="Verdana" w:hAnsi="Verdana"/>
          <w:sz w:val="18"/>
          <w:szCs w:val="18"/>
        </w:rPr>
        <w:softHyphen/>
        <w:t>eisten heeft voldaan.</w:t>
      </w:r>
    </w:p>
    <w:p w:rsidR="0090344D" w:rsidRPr="004C0D5B" w:rsidRDefault="0090344D" w:rsidP="0090344D">
      <w:pPr>
        <w:jc w:val="both"/>
        <w:rPr>
          <w:rFonts w:ascii="Verdana" w:hAnsi="Verdana"/>
          <w:b/>
          <w:sz w:val="18"/>
          <w:szCs w:val="18"/>
        </w:rPr>
      </w:pPr>
    </w:p>
    <w:p w:rsidR="0090344D" w:rsidRPr="004C0D5B" w:rsidRDefault="0090344D" w:rsidP="0090344D">
      <w:pPr>
        <w:jc w:val="both"/>
        <w:rPr>
          <w:rFonts w:ascii="Verdana" w:hAnsi="Verdana"/>
          <w:b/>
          <w:sz w:val="18"/>
          <w:szCs w:val="18"/>
        </w:rPr>
      </w:pPr>
      <w:r w:rsidRPr="004C0D5B">
        <w:rPr>
          <w:rFonts w:ascii="Verdana" w:hAnsi="Verdana"/>
          <w:b/>
          <w:sz w:val="18"/>
          <w:szCs w:val="18"/>
        </w:rPr>
        <w:t>Hoe kunt u de Metaalunievoorwaarden van toepassing verklaren?</w:t>
      </w:r>
    </w:p>
    <w:p w:rsidR="0090344D" w:rsidRDefault="0090344D" w:rsidP="0090344D">
      <w:pPr>
        <w:jc w:val="both"/>
        <w:rPr>
          <w:rFonts w:ascii="Verdana" w:hAnsi="Verdana"/>
          <w:sz w:val="18"/>
          <w:szCs w:val="18"/>
        </w:rPr>
      </w:pPr>
    </w:p>
    <w:p w:rsidR="0090344D" w:rsidRPr="004C0D5B" w:rsidRDefault="0090344D" w:rsidP="0090344D">
      <w:pPr>
        <w:jc w:val="both"/>
        <w:rPr>
          <w:rFonts w:ascii="Verdana" w:hAnsi="Verdana"/>
          <w:sz w:val="18"/>
          <w:szCs w:val="18"/>
        </w:rPr>
      </w:pPr>
      <w:r w:rsidRPr="004C0D5B">
        <w:rPr>
          <w:rFonts w:ascii="Verdana" w:hAnsi="Verdana"/>
          <w:sz w:val="18"/>
          <w:szCs w:val="18"/>
        </w:rPr>
        <w:t xml:space="preserve">U kunt de Metaalunievoorwaarden van toepassing verklaren door een standaardbepaling onderaan uw briefpapier te plaatsen. </w:t>
      </w:r>
      <w:r>
        <w:rPr>
          <w:rFonts w:ascii="Verdana" w:hAnsi="Verdana"/>
          <w:sz w:val="18"/>
          <w:szCs w:val="18"/>
        </w:rPr>
        <w:t xml:space="preserve">Dit kan via één van de </w:t>
      </w:r>
      <w:r w:rsidRPr="004C0D5B">
        <w:rPr>
          <w:rFonts w:ascii="Verdana" w:hAnsi="Verdana"/>
          <w:sz w:val="18"/>
          <w:szCs w:val="18"/>
        </w:rPr>
        <w:t>clausuletekst</w:t>
      </w:r>
      <w:r>
        <w:rPr>
          <w:rFonts w:ascii="Verdana" w:hAnsi="Verdana"/>
          <w:sz w:val="18"/>
          <w:szCs w:val="18"/>
        </w:rPr>
        <w:t>en die</w:t>
      </w:r>
      <w:r w:rsidRPr="004C0D5B">
        <w:rPr>
          <w:rFonts w:ascii="Verdana" w:hAnsi="Verdana"/>
          <w:sz w:val="18"/>
          <w:szCs w:val="18"/>
        </w:rPr>
        <w:t xml:space="preserve"> u hieronder aantreft. </w:t>
      </w:r>
      <w:r>
        <w:rPr>
          <w:rFonts w:ascii="Verdana" w:hAnsi="Verdana"/>
          <w:sz w:val="18"/>
          <w:szCs w:val="18"/>
        </w:rPr>
        <w:t>Ik</w:t>
      </w:r>
      <w:r w:rsidRPr="004C0D5B">
        <w:rPr>
          <w:rFonts w:ascii="Verdana" w:hAnsi="Verdana"/>
          <w:sz w:val="18"/>
          <w:szCs w:val="18"/>
        </w:rPr>
        <w:t xml:space="preserve"> advise</w:t>
      </w:r>
      <w:r>
        <w:rPr>
          <w:rFonts w:ascii="Verdana" w:hAnsi="Verdana"/>
          <w:sz w:val="18"/>
          <w:szCs w:val="18"/>
        </w:rPr>
        <w:t>e</w:t>
      </w:r>
      <w:r w:rsidRPr="004C0D5B">
        <w:rPr>
          <w:rFonts w:ascii="Verdana" w:hAnsi="Verdana"/>
          <w:sz w:val="18"/>
          <w:szCs w:val="18"/>
        </w:rPr>
        <w:t>r</w:t>
      </w:r>
      <w:r>
        <w:rPr>
          <w:rFonts w:ascii="Verdana" w:hAnsi="Verdana"/>
          <w:sz w:val="18"/>
          <w:szCs w:val="18"/>
        </w:rPr>
        <w:t xml:space="preserve"> u daarnaast</w:t>
      </w:r>
      <w:r w:rsidRPr="004C0D5B">
        <w:rPr>
          <w:rFonts w:ascii="Verdana" w:hAnsi="Verdana"/>
          <w:sz w:val="18"/>
          <w:szCs w:val="18"/>
        </w:rPr>
        <w:t xml:space="preserve"> de Metaalunievoorwaarden uitdrukkelijk in de tekst van uw offerte en/of opdrachtbevestiging van toepassing te verklaren.</w:t>
      </w:r>
    </w:p>
    <w:p w:rsidR="0090344D" w:rsidRDefault="0090344D" w:rsidP="0090344D">
      <w:pPr>
        <w:tabs>
          <w:tab w:val="center" w:pos="4513"/>
        </w:tabs>
        <w:suppressAutoHyphens/>
        <w:rPr>
          <w:rFonts w:ascii="Verdana" w:hAnsi="Verdana"/>
          <w:sz w:val="18"/>
          <w:szCs w:val="18"/>
        </w:rPr>
      </w:pPr>
    </w:p>
    <w:p w:rsidR="0090344D" w:rsidRPr="004C0D5B" w:rsidRDefault="0090344D" w:rsidP="0090344D">
      <w:pPr>
        <w:jc w:val="both"/>
        <w:rPr>
          <w:rFonts w:ascii="Verdana" w:hAnsi="Verdana"/>
          <w:sz w:val="18"/>
          <w:szCs w:val="18"/>
        </w:rPr>
      </w:pPr>
      <w:r w:rsidRPr="004C0D5B">
        <w:rPr>
          <w:rFonts w:ascii="Verdana" w:hAnsi="Verdana"/>
          <w:b/>
          <w:sz w:val="18"/>
          <w:szCs w:val="18"/>
        </w:rPr>
        <w:t>Op welke manier stelt u de Metaalunievoorwaarden ter hand?</w:t>
      </w:r>
    </w:p>
    <w:p w:rsidR="0090344D" w:rsidRPr="004C0D5B" w:rsidRDefault="0090344D" w:rsidP="0090344D">
      <w:pPr>
        <w:jc w:val="both"/>
        <w:rPr>
          <w:rFonts w:ascii="Verdana" w:hAnsi="Verdana"/>
          <w:sz w:val="18"/>
          <w:szCs w:val="18"/>
        </w:rPr>
      </w:pPr>
      <w:r w:rsidRPr="004C0D5B">
        <w:rPr>
          <w:rFonts w:ascii="Verdana" w:hAnsi="Verdana"/>
          <w:sz w:val="18"/>
          <w:szCs w:val="18"/>
        </w:rPr>
        <w:t xml:space="preserve">De beste manier om aan voorwaarde </w:t>
      </w:r>
      <w:r>
        <w:rPr>
          <w:rFonts w:ascii="Verdana" w:hAnsi="Verdana"/>
          <w:sz w:val="18"/>
          <w:szCs w:val="18"/>
        </w:rPr>
        <w:t>2</w:t>
      </w:r>
      <w:r w:rsidRPr="004C0D5B">
        <w:rPr>
          <w:rFonts w:ascii="Verdana" w:hAnsi="Verdana"/>
          <w:sz w:val="18"/>
          <w:szCs w:val="18"/>
        </w:rPr>
        <w:t>) te voldoen, is het afdrukken van de voorwaarden op de achterkant van uw briefpapier. Wanneer op al uw correspondentie de voorwaarden zijn afgedrukt, is het achteraf goed te bewijzen dat de voorwaarden door uw klant zijn ontvangen. Daarnaast kunt u op deze manier ook niet vergeten om de voorwaarden mee te zenden. U kunt de Metaalunievoorwaarden in A4 formaat down</w:t>
      </w:r>
      <w:r w:rsidRPr="004C0D5B">
        <w:rPr>
          <w:rFonts w:ascii="Verdana" w:hAnsi="Verdana"/>
          <w:sz w:val="18"/>
          <w:szCs w:val="18"/>
        </w:rPr>
        <w:softHyphen/>
        <w:t xml:space="preserve">loaden via de ledenportal op </w:t>
      </w:r>
      <w:hyperlink r:id="rId8" w:history="1">
        <w:r w:rsidRPr="004C0D5B">
          <w:rPr>
            <w:rStyle w:val="Hyperlink"/>
            <w:rFonts w:ascii="Verdana" w:hAnsi="Verdana"/>
            <w:sz w:val="18"/>
            <w:szCs w:val="18"/>
          </w:rPr>
          <w:t>www.metaalunie.nl</w:t>
        </w:r>
      </w:hyperlink>
      <w:r w:rsidRPr="004C0D5B">
        <w:rPr>
          <w:rFonts w:ascii="Verdana" w:hAnsi="Verdana"/>
          <w:sz w:val="18"/>
          <w:szCs w:val="18"/>
        </w:rPr>
        <w:t>.</w:t>
      </w:r>
    </w:p>
    <w:p w:rsidR="0090344D" w:rsidRPr="004C0D5B" w:rsidRDefault="0090344D" w:rsidP="0090344D">
      <w:pPr>
        <w:jc w:val="both"/>
        <w:rPr>
          <w:rFonts w:ascii="Verdana" w:hAnsi="Verdana"/>
          <w:sz w:val="18"/>
          <w:szCs w:val="18"/>
        </w:rPr>
      </w:pPr>
    </w:p>
    <w:p w:rsidR="0090344D" w:rsidRPr="004C0D5B" w:rsidRDefault="0090344D" w:rsidP="0090344D">
      <w:pPr>
        <w:jc w:val="both"/>
        <w:rPr>
          <w:rFonts w:ascii="Verdana" w:hAnsi="Verdana"/>
          <w:sz w:val="18"/>
          <w:szCs w:val="18"/>
        </w:rPr>
      </w:pPr>
      <w:r w:rsidRPr="004C0D5B">
        <w:rPr>
          <w:rFonts w:ascii="Verdana" w:hAnsi="Verdana"/>
          <w:sz w:val="18"/>
          <w:szCs w:val="18"/>
        </w:rPr>
        <w:t xml:space="preserve">Een verwijzing naar een internetpagina waar de voorwaarden te raadplegen zijn is overigens </w:t>
      </w:r>
      <w:r w:rsidRPr="004C0D5B">
        <w:rPr>
          <w:rFonts w:ascii="Verdana" w:hAnsi="Verdana"/>
          <w:sz w:val="18"/>
          <w:szCs w:val="18"/>
          <w:u w:val="single"/>
        </w:rPr>
        <w:t>niet</w:t>
      </w:r>
      <w:r w:rsidRPr="004C0D5B">
        <w:rPr>
          <w:rFonts w:ascii="Verdana" w:hAnsi="Verdana"/>
          <w:sz w:val="18"/>
          <w:szCs w:val="18"/>
        </w:rPr>
        <w:t xml:space="preserve"> vol</w:t>
      </w:r>
      <w:r w:rsidRPr="004C0D5B">
        <w:rPr>
          <w:rFonts w:ascii="Verdana" w:hAnsi="Verdana"/>
          <w:sz w:val="18"/>
          <w:szCs w:val="18"/>
        </w:rPr>
        <w:softHyphen/>
        <w:t xml:space="preserve">doende om aan voorwaarde </w:t>
      </w:r>
      <w:r>
        <w:rPr>
          <w:rFonts w:ascii="Verdana" w:hAnsi="Verdana"/>
          <w:sz w:val="18"/>
          <w:szCs w:val="18"/>
        </w:rPr>
        <w:t>2</w:t>
      </w:r>
      <w:r w:rsidRPr="004C0D5B">
        <w:rPr>
          <w:rFonts w:ascii="Verdana" w:hAnsi="Verdana"/>
          <w:sz w:val="18"/>
          <w:szCs w:val="18"/>
        </w:rPr>
        <w:t>) te voldoen.</w:t>
      </w:r>
    </w:p>
    <w:p w:rsidR="0090344D" w:rsidRPr="00510C38" w:rsidRDefault="0090344D" w:rsidP="0090344D">
      <w:pPr>
        <w:tabs>
          <w:tab w:val="center" w:pos="4513"/>
        </w:tabs>
        <w:suppressAutoHyphens/>
        <w:rPr>
          <w:rFonts w:ascii="Verdana" w:hAnsi="Verdana"/>
          <w:sz w:val="18"/>
          <w:szCs w:val="18"/>
        </w:rPr>
      </w:pPr>
    </w:p>
    <w:p w:rsidR="0090344D" w:rsidRPr="00510C38" w:rsidRDefault="0090344D" w:rsidP="0090344D">
      <w:pPr>
        <w:jc w:val="both"/>
        <w:rPr>
          <w:rFonts w:ascii="Verdana" w:hAnsi="Verdana"/>
          <w:sz w:val="18"/>
          <w:szCs w:val="18"/>
        </w:rPr>
      </w:pPr>
      <w:r w:rsidRPr="00510C38">
        <w:rPr>
          <w:rFonts w:ascii="Verdana" w:hAnsi="Verdana"/>
          <w:sz w:val="18"/>
          <w:szCs w:val="18"/>
        </w:rPr>
        <w:t xml:space="preserve">Voor het van toepassing verklaren van de Metaalunievoorwaarden kunt u, als u de </w:t>
      </w:r>
      <w:r w:rsidRPr="00510C38">
        <w:rPr>
          <w:rFonts w:ascii="Verdana" w:hAnsi="Verdana"/>
          <w:sz w:val="18"/>
          <w:szCs w:val="18"/>
          <w:u w:val="single"/>
        </w:rPr>
        <w:t>voorwaarden op de achterzijde van uw briefpapier</w:t>
      </w:r>
      <w:r w:rsidRPr="00510C38">
        <w:rPr>
          <w:rFonts w:ascii="Verdana" w:hAnsi="Verdana"/>
          <w:sz w:val="18"/>
          <w:szCs w:val="18"/>
        </w:rPr>
        <w:t xml:space="preserve"> drukt, de volgende clausuletekst gebruiken:</w:t>
      </w:r>
    </w:p>
    <w:p w:rsidR="00DE0FF6" w:rsidRPr="00510C38" w:rsidRDefault="00DE0FF6" w:rsidP="00DE0FF6">
      <w:pPr>
        <w:tabs>
          <w:tab w:val="center" w:pos="4513"/>
        </w:tabs>
        <w:suppressAutoHyphens/>
        <w:jc w:val="both"/>
        <w:rPr>
          <w:rFonts w:ascii="Verdana" w:hAnsi="Verdana"/>
          <w:sz w:val="18"/>
          <w:szCs w:val="18"/>
        </w:rPr>
      </w:pPr>
      <w:r w:rsidRPr="00510C38">
        <w:rPr>
          <w:rFonts w:ascii="Verdana" w:hAnsi="Verdana"/>
          <w:sz w:val="18"/>
          <w:szCs w:val="18"/>
        </w:rPr>
        <w:t xml:space="preserve"> </w:t>
      </w:r>
    </w:p>
    <w:p w:rsidR="00E1559E" w:rsidRPr="00510C38" w:rsidRDefault="00E1559E" w:rsidP="00E1559E">
      <w:pPr>
        <w:ind w:left="708"/>
        <w:rPr>
          <w:rFonts w:ascii="Verdana" w:hAnsi="Verdana"/>
          <w:sz w:val="18"/>
          <w:szCs w:val="18"/>
          <w:lang w:val="en-US"/>
        </w:rPr>
      </w:pPr>
      <w:r w:rsidRPr="00510C38">
        <w:rPr>
          <w:rFonts w:ascii="Verdana" w:hAnsi="Verdana"/>
          <w:i/>
          <w:iCs/>
          <w:sz w:val="18"/>
          <w:szCs w:val="18"/>
          <w:lang w:val="en-US"/>
        </w:rPr>
        <w:t xml:space="preserve">“In all cases in which we act as </w:t>
      </w:r>
      <w:proofErr w:type="spellStart"/>
      <w:r w:rsidRPr="00510C38">
        <w:rPr>
          <w:rFonts w:ascii="Verdana" w:hAnsi="Verdana"/>
          <w:i/>
          <w:iCs/>
          <w:sz w:val="18"/>
          <w:szCs w:val="18"/>
          <w:lang w:val="en-US"/>
        </w:rPr>
        <w:t>offeror</w:t>
      </w:r>
      <w:proofErr w:type="spellEnd"/>
      <w:r w:rsidRPr="00510C38">
        <w:rPr>
          <w:rFonts w:ascii="Verdana" w:hAnsi="Verdana"/>
          <w:i/>
          <w:iCs/>
          <w:sz w:val="18"/>
          <w:szCs w:val="18"/>
          <w:lang w:val="en-US"/>
        </w:rPr>
        <w:t xml:space="preserve"> or supplier, our offers, assignments given to us and agreements concluded with us are subject to the METAALUNIE TERMS AND CONDITIONS as these read according to the text printed overleaf. If you wish, the terms and conditions will also be sent to you at no cost.</w:t>
      </w:r>
      <w:r w:rsidRPr="00510C38">
        <w:rPr>
          <w:rFonts w:ascii="Verdana" w:hAnsi="Verdana"/>
          <w:sz w:val="18"/>
          <w:szCs w:val="18"/>
          <w:lang w:val="en-US"/>
        </w:rPr>
        <w:t>”</w:t>
      </w:r>
    </w:p>
    <w:p w:rsidR="0090344D" w:rsidRPr="00510C38" w:rsidRDefault="0090344D" w:rsidP="00DE0FF6">
      <w:pPr>
        <w:rPr>
          <w:sz w:val="18"/>
          <w:szCs w:val="18"/>
          <w:lang w:val="en-US"/>
        </w:rPr>
      </w:pPr>
    </w:p>
    <w:p w:rsidR="0090344D" w:rsidRPr="00510C38" w:rsidRDefault="0090344D" w:rsidP="0090344D">
      <w:pPr>
        <w:jc w:val="both"/>
        <w:rPr>
          <w:rFonts w:ascii="Verdana" w:hAnsi="Verdana"/>
          <w:sz w:val="18"/>
          <w:szCs w:val="18"/>
        </w:rPr>
      </w:pPr>
      <w:r w:rsidRPr="00510C38">
        <w:rPr>
          <w:rFonts w:ascii="Verdana" w:hAnsi="Verdana"/>
          <w:sz w:val="18"/>
          <w:szCs w:val="18"/>
        </w:rPr>
        <w:t>Let u erop dat bij brieven die per fax of e-mail worden verstuurd, de tekst van de voorwaarden op de ach</w:t>
      </w:r>
      <w:r w:rsidRPr="00510C38">
        <w:rPr>
          <w:rFonts w:ascii="Verdana" w:hAnsi="Verdana"/>
          <w:sz w:val="18"/>
          <w:szCs w:val="18"/>
        </w:rPr>
        <w:softHyphen/>
        <w:t>terzijde niet automatisch wordt meegezonden. Deze tekst moet dus apart worden verzonden.</w:t>
      </w:r>
    </w:p>
    <w:p w:rsidR="0090344D" w:rsidRPr="00510C38" w:rsidRDefault="0090344D" w:rsidP="0090344D">
      <w:pPr>
        <w:jc w:val="both"/>
        <w:rPr>
          <w:rFonts w:ascii="Verdana" w:hAnsi="Verdana"/>
          <w:sz w:val="18"/>
          <w:szCs w:val="18"/>
        </w:rPr>
      </w:pPr>
    </w:p>
    <w:p w:rsidR="0090344D" w:rsidRPr="00510C38" w:rsidRDefault="0090344D" w:rsidP="0090344D">
      <w:pPr>
        <w:jc w:val="both"/>
        <w:rPr>
          <w:rFonts w:ascii="Verdana" w:hAnsi="Verdana"/>
          <w:sz w:val="18"/>
          <w:szCs w:val="18"/>
        </w:rPr>
      </w:pPr>
      <w:r w:rsidRPr="00510C38">
        <w:rPr>
          <w:rFonts w:ascii="Verdana" w:hAnsi="Verdana"/>
          <w:sz w:val="18"/>
          <w:szCs w:val="18"/>
        </w:rPr>
        <w:t xml:space="preserve">Heeft u de </w:t>
      </w:r>
      <w:r w:rsidRPr="00510C38">
        <w:rPr>
          <w:rFonts w:ascii="Verdana" w:hAnsi="Verdana"/>
          <w:sz w:val="18"/>
          <w:szCs w:val="18"/>
          <w:u w:val="single"/>
        </w:rPr>
        <w:t>voorwaarden niet op de achterzijde van uw briefpapier gedrukt</w:t>
      </w:r>
      <w:r w:rsidRPr="00510C38">
        <w:rPr>
          <w:rFonts w:ascii="Verdana" w:hAnsi="Verdana"/>
          <w:sz w:val="18"/>
          <w:szCs w:val="18"/>
        </w:rPr>
        <w:t>, of verzendt u brieven per fax of e-mail dan kunt u daarvoor de onderstaande bepaling gebruiken. Het is verstandig om in de offerte / opdrachtbevestiging zelf  te vermelden dat de voorwaarden als bijlage zijn meegezonden. Daarnaast is het raadzaam om een verzend- / ontvangstbewijs van de fax of e-mail te bewaren.</w:t>
      </w:r>
    </w:p>
    <w:p w:rsidR="0090344D" w:rsidRPr="00510C38" w:rsidRDefault="0090344D" w:rsidP="0090344D">
      <w:pPr>
        <w:jc w:val="both"/>
        <w:rPr>
          <w:rFonts w:ascii="Verdana" w:hAnsi="Verdana"/>
          <w:b/>
          <w:sz w:val="18"/>
          <w:szCs w:val="18"/>
        </w:rPr>
      </w:pPr>
    </w:p>
    <w:p w:rsidR="0090344D" w:rsidRPr="00510C38" w:rsidRDefault="0090344D" w:rsidP="0090344D">
      <w:pPr>
        <w:jc w:val="both"/>
        <w:rPr>
          <w:rFonts w:ascii="Verdana" w:hAnsi="Verdana"/>
          <w:sz w:val="18"/>
          <w:szCs w:val="18"/>
          <w:u w:val="single"/>
        </w:rPr>
      </w:pPr>
      <w:r w:rsidRPr="00510C38">
        <w:rPr>
          <w:rFonts w:ascii="Verdana" w:hAnsi="Verdana"/>
          <w:sz w:val="18"/>
          <w:szCs w:val="18"/>
          <w:u w:val="single"/>
        </w:rPr>
        <w:t>Dus onderaan uw briefpapier:</w:t>
      </w:r>
    </w:p>
    <w:p w:rsidR="0090344D" w:rsidRPr="00510C38" w:rsidRDefault="0090344D" w:rsidP="00DE0FF6">
      <w:pPr>
        <w:rPr>
          <w:sz w:val="18"/>
          <w:szCs w:val="18"/>
        </w:rPr>
      </w:pPr>
    </w:p>
    <w:p w:rsidR="00DE0FF6" w:rsidRPr="00510C38" w:rsidRDefault="00E1559E" w:rsidP="00E1559E">
      <w:pPr>
        <w:ind w:left="708"/>
        <w:rPr>
          <w:rFonts w:ascii="Verdana" w:hAnsi="Verdana"/>
          <w:i/>
          <w:iCs/>
          <w:sz w:val="18"/>
          <w:szCs w:val="18"/>
          <w:lang w:val="en-US"/>
        </w:rPr>
      </w:pPr>
      <w:r w:rsidRPr="00510C38">
        <w:rPr>
          <w:rFonts w:ascii="Verdana" w:hAnsi="Verdana"/>
          <w:i/>
          <w:iCs/>
          <w:sz w:val="18"/>
          <w:szCs w:val="18"/>
          <w:lang w:val="en-US"/>
        </w:rPr>
        <w:t xml:space="preserve">“In all cases in which we act as </w:t>
      </w:r>
      <w:proofErr w:type="spellStart"/>
      <w:r w:rsidRPr="00510C38">
        <w:rPr>
          <w:rFonts w:ascii="Verdana" w:hAnsi="Verdana"/>
          <w:i/>
          <w:iCs/>
          <w:sz w:val="18"/>
          <w:szCs w:val="18"/>
          <w:lang w:val="en-US"/>
        </w:rPr>
        <w:t>offeror</w:t>
      </w:r>
      <w:proofErr w:type="spellEnd"/>
      <w:r w:rsidRPr="00510C38">
        <w:rPr>
          <w:rFonts w:ascii="Verdana" w:hAnsi="Verdana"/>
          <w:i/>
          <w:iCs/>
          <w:sz w:val="18"/>
          <w:szCs w:val="18"/>
          <w:lang w:val="en-US"/>
        </w:rPr>
        <w:t xml:space="preserve"> or supplier, our offers, assignments given to us and agreements concluded with us are subject to the METAALUNIE TERMS AND CONDITIONS. These terms and conditions have been filed at the Registry of the Rotterdam </w:t>
      </w:r>
      <w:bookmarkStart w:id="0" w:name="_GoBack"/>
      <w:bookmarkEnd w:id="0"/>
      <w:r w:rsidRPr="00510C38">
        <w:rPr>
          <w:rFonts w:ascii="Verdana" w:hAnsi="Verdana"/>
          <w:i/>
          <w:iCs/>
          <w:sz w:val="18"/>
          <w:szCs w:val="18"/>
          <w:lang w:val="en-US"/>
        </w:rPr>
        <w:t>District Court.”</w:t>
      </w:r>
    </w:p>
    <w:sectPr w:rsidR="00DE0FF6" w:rsidRPr="00510C38" w:rsidSect="00F45663">
      <w:footerReference w:type="default" r:id="rId9"/>
      <w:pgSz w:w="11906" w:h="16838" w:code="9"/>
      <w:pgMar w:top="1304" w:right="1418" w:bottom="1247" w:left="1134" w:header="567" w:footer="522" w:gutter="0"/>
      <w:paperSrc w:first="2" w:other="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55" w:rsidRDefault="00E21763">
      <w:r>
        <w:separator/>
      </w:r>
    </w:p>
  </w:endnote>
  <w:endnote w:type="continuationSeparator" w:id="0">
    <w:p w:rsidR="00A14F55" w:rsidRDefault="00E2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09" w:rsidRPr="00CE5E52" w:rsidRDefault="00CE5E52" w:rsidP="00806F9F">
    <w:pPr>
      <w:pStyle w:val="Voettekst"/>
      <w:tabs>
        <w:tab w:val="clear" w:pos="9072"/>
        <w:tab w:val="right" w:pos="9639"/>
      </w:tabs>
      <w:rPr>
        <w:rFonts w:ascii="Verdana" w:hAnsi="Verdana"/>
        <w:sz w:val="16"/>
        <w:szCs w:val="16"/>
        <w:lang w:val="fr-FR"/>
      </w:rPr>
    </w:pPr>
    <w:r>
      <w:rPr>
        <w:noProof/>
      </w:rPr>
      <mc:AlternateContent>
        <mc:Choice Requires="wps">
          <w:drawing>
            <wp:anchor distT="0" distB="0" distL="114300" distR="114300" simplePos="0" relativeHeight="251659264" behindDoc="0" locked="0" layoutInCell="1" allowOverlap="1" wp14:anchorId="5229F0D3" wp14:editId="2E08B395">
              <wp:simplePos x="0" y="0"/>
              <wp:positionH relativeFrom="page">
                <wp:posOffset>6826885</wp:posOffset>
              </wp:positionH>
              <wp:positionV relativeFrom="page">
                <wp:posOffset>10146030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12B09" w:rsidRPr="00E80CD0" w:rsidRDefault="00CE5E52" w:rsidP="000B57EC">
                          <w:pPr>
                            <w:pBdr>
                              <w:top w:val="single" w:sz="4" w:space="1" w:color="7F7F7F"/>
                            </w:pBdr>
                            <w:jc w:val="center"/>
                            <w:rPr>
                              <w:rFonts w:ascii="Verdana" w:hAnsi="Verdana"/>
                              <w:sz w:val="16"/>
                              <w:szCs w:val="16"/>
                            </w:rPr>
                          </w:pPr>
                          <w:r w:rsidRPr="00E80CD0">
                            <w:rPr>
                              <w:rFonts w:ascii="Verdana" w:hAnsi="Verdana"/>
                              <w:sz w:val="16"/>
                              <w:szCs w:val="16"/>
                            </w:rPr>
                            <w:fldChar w:fldCharType="begin"/>
                          </w:r>
                          <w:r w:rsidRPr="00E80CD0">
                            <w:rPr>
                              <w:rFonts w:ascii="Verdana" w:hAnsi="Verdana"/>
                              <w:sz w:val="16"/>
                              <w:szCs w:val="16"/>
                            </w:rPr>
                            <w:instrText>PAGE   \* MERGEFORMAT</w:instrText>
                          </w:r>
                          <w:r w:rsidRPr="00E80CD0">
                            <w:rPr>
                              <w:rFonts w:ascii="Verdana" w:hAnsi="Verdana"/>
                              <w:sz w:val="16"/>
                              <w:szCs w:val="16"/>
                            </w:rPr>
                            <w:fldChar w:fldCharType="separate"/>
                          </w:r>
                          <w:r w:rsidR="00510C38">
                            <w:rPr>
                              <w:rFonts w:ascii="Verdana" w:hAnsi="Verdana"/>
                              <w:noProof/>
                              <w:sz w:val="16"/>
                              <w:szCs w:val="16"/>
                            </w:rPr>
                            <w:t>1</w:t>
                          </w:r>
                          <w:r w:rsidRPr="00E80CD0">
                            <w:rPr>
                              <w:rFonts w:ascii="Verdana" w:hAnsi="Verdana"/>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650" o:spid="_x0000_s1026" style="position:absolute;margin-left:537.55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" filled="f" fillcolor="#c0504d" stroked="f" strokecolor="#5c83b4" strokeweight="2.25pt">
              <v:textbox inset=",0,,0">
                <w:txbxContent>
                  <w:p w:rsidR="00812B09" w:rsidRPr="00E80CD0" w:rsidRDefault="00CE5E52" w:rsidP="000B57EC">
                    <w:pPr>
                      <w:pBdr>
                        <w:top w:val="single" w:sz="4" w:space="1" w:color="7F7F7F"/>
                      </w:pBdr>
                      <w:jc w:val="center"/>
                      <w:rPr>
                        <w:rFonts w:ascii="Verdana" w:hAnsi="Verdana"/>
                        <w:sz w:val="16"/>
                        <w:szCs w:val="16"/>
                      </w:rPr>
                    </w:pPr>
                    <w:r w:rsidRPr="00E80CD0">
                      <w:rPr>
                        <w:rFonts w:ascii="Verdana" w:hAnsi="Verdana"/>
                        <w:sz w:val="16"/>
                        <w:szCs w:val="16"/>
                      </w:rPr>
                      <w:fldChar w:fldCharType="begin"/>
                    </w:r>
                    <w:r w:rsidRPr="00E80CD0">
                      <w:rPr>
                        <w:rFonts w:ascii="Verdana" w:hAnsi="Verdana"/>
                        <w:sz w:val="16"/>
                        <w:szCs w:val="16"/>
                      </w:rPr>
                      <w:instrText>PAGE   \* MERGEFORMAT</w:instrText>
                    </w:r>
                    <w:r w:rsidRPr="00E80CD0">
                      <w:rPr>
                        <w:rFonts w:ascii="Verdana" w:hAnsi="Verdana"/>
                        <w:sz w:val="16"/>
                        <w:szCs w:val="16"/>
                      </w:rPr>
                      <w:fldChar w:fldCharType="separate"/>
                    </w:r>
                    <w:r w:rsidR="00510C38">
                      <w:rPr>
                        <w:rFonts w:ascii="Verdana" w:hAnsi="Verdana"/>
                        <w:noProof/>
                        <w:sz w:val="16"/>
                        <w:szCs w:val="16"/>
                      </w:rPr>
                      <w:t>1</w:t>
                    </w:r>
                    <w:r w:rsidRPr="00E80CD0">
                      <w:rPr>
                        <w:rFonts w:ascii="Verdana" w:hAnsi="Verdana"/>
                        <w:sz w:val="16"/>
                        <w:szCs w:val="16"/>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55" w:rsidRDefault="00E21763">
      <w:r>
        <w:separator/>
      </w:r>
    </w:p>
  </w:footnote>
  <w:footnote w:type="continuationSeparator" w:id="0">
    <w:p w:rsidR="00A14F55" w:rsidRDefault="00E21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13100"/>
    <w:multiLevelType w:val="hybridMultilevel"/>
    <w:tmpl w:val="078C008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76C532D3"/>
    <w:multiLevelType w:val="hybridMultilevel"/>
    <w:tmpl w:val="4FBEAAE6"/>
    <w:lvl w:ilvl="0" w:tplc="04130011">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52"/>
    <w:rsid w:val="00030491"/>
    <w:rsid w:val="001614BC"/>
    <w:rsid w:val="00510C38"/>
    <w:rsid w:val="0090344D"/>
    <w:rsid w:val="00A14F55"/>
    <w:rsid w:val="00AC5273"/>
    <w:rsid w:val="00C1476C"/>
    <w:rsid w:val="00CE5E52"/>
    <w:rsid w:val="00DE0FF6"/>
    <w:rsid w:val="00E1559E"/>
    <w:rsid w:val="00E217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5E52"/>
    <w:pPr>
      <w:spacing w:after="0" w:line="240" w:lineRule="auto"/>
    </w:pPr>
    <w:rPr>
      <w:rFonts w:ascii="CG Times (W1)" w:eastAsia="Times New Roman" w:hAnsi="CG Times (W1)" w:cs="Times New Roman"/>
      <w:sz w:val="24"/>
      <w:szCs w:val="20"/>
      <w:lang w:eastAsia="nl-NL"/>
    </w:rPr>
  </w:style>
  <w:style w:type="paragraph" w:styleId="Kop1">
    <w:name w:val="heading 1"/>
    <w:basedOn w:val="Standaard"/>
    <w:next w:val="Standaard"/>
    <w:link w:val="Kop1Char"/>
    <w:qFormat/>
    <w:rsid w:val="00DE0FF6"/>
    <w:pPr>
      <w:keepNext/>
      <w:widowControl w:val="0"/>
      <w:tabs>
        <w:tab w:val="center" w:pos="4513"/>
      </w:tabs>
      <w:suppressAutoHyphens/>
      <w:outlineLvl w:val="0"/>
    </w:pPr>
    <w:rPr>
      <w:rFonts w:ascii="Verdana" w:hAnsi="Verdana"/>
      <w:b/>
      <w:snapToGrid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E5E52"/>
    <w:pPr>
      <w:tabs>
        <w:tab w:val="center" w:pos="4536"/>
        <w:tab w:val="right" w:pos="9072"/>
      </w:tabs>
    </w:pPr>
  </w:style>
  <w:style w:type="character" w:customStyle="1" w:styleId="VoettekstChar">
    <w:name w:val="Voettekst Char"/>
    <w:basedOn w:val="Standaardalinea-lettertype"/>
    <w:link w:val="Voettekst"/>
    <w:uiPriority w:val="99"/>
    <w:rsid w:val="00CE5E52"/>
    <w:rPr>
      <w:rFonts w:ascii="CG Times (W1)" w:eastAsia="Times New Roman" w:hAnsi="CG Times (W1)" w:cs="Times New Roman"/>
      <w:sz w:val="24"/>
      <w:szCs w:val="20"/>
      <w:lang w:eastAsia="nl-NL"/>
    </w:rPr>
  </w:style>
  <w:style w:type="paragraph" w:customStyle="1" w:styleId="Default">
    <w:name w:val="Default"/>
    <w:rsid w:val="00CE5E52"/>
    <w:pPr>
      <w:autoSpaceDE w:val="0"/>
      <w:autoSpaceDN w:val="0"/>
      <w:adjustRightInd w:val="0"/>
      <w:spacing w:after="0" w:line="240" w:lineRule="auto"/>
    </w:pPr>
    <w:rPr>
      <w:rFonts w:ascii="Arial" w:eastAsia="Times New Roman" w:hAnsi="Arial" w:cs="Arial"/>
      <w:color w:val="000000"/>
      <w:sz w:val="24"/>
      <w:szCs w:val="24"/>
      <w:lang w:val="es-CL" w:eastAsia="nl-NL"/>
    </w:rPr>
  </w:style>
  <w:style w:type="character" w:customStyle="1" w:styleId="Kop1Char">
    <w:name w:val="Kop 1 Char"/>
    <w:basedOn w:val="Standaardalinea-lettertype"/>
    <w:link w:val="Kop1"/>
    <w:rsid w:val="00DE0FF6"/>
    <w:rPr>
      <w:rFonts w:ascii="Verdana" w:eastAsia="Times New Roman" w:hAnsi="Verdana" w:cs="Times New Roman"/>
      <w:b/>
      <w:snapToGrid w:val="0"/>
      <w:szCs w:val="20"/>
      <w:lang w:eastAsia="nl-NL"/>
    </w:rPr>
  </w:style>
  <w:style w:type="paragraph" w:styleId="Plattetekst2">
    <w:name w:val="Body Text 2"/>
    <w:basedOn w:val="Standaard"/>
    <w:link w:val="Plattetekst2Char"/>
    <w:rsid w:val="00DE0FF6"/>
    <w:pPr>
      <w:widowControl w:val="0"/>
      <w:tabs>
        <w:tab w:val="center" w:pos="4513"/>
      </w:tabs>
      <w:suppressAutoHyphens/>
    </w:pPr>
    <w:rPr>
      <w:rFonts w:ascii="Verdana" w:hAnsi="Verdana"/>
      <w:b/>
      <w:bCs/>
      <w:snapToGrid w:val="0"/>
      <w:sz w:val="20"/>
      <w:szCs w:val="18"/>
    </w:rPr>
  </w:style>
  <w:style w:type="character" w:customStyle="1" w:styleId="Plattetekst2Char">
    <w:name w:val="Platte tekst 2 Char"/>
    <w:basedOn w:val="Standaardalinea-lettertype"/>
    <w:link w:val="Plattetekst2"/>
    <w:rsid w:val="00DE0FF6"/>
    <w:rPr>
      <w:rFonts w:ascii="Verdana" w:eastAsia="Times New Roman" w:hAnsi="Verdana" w:cs="Times New Roman"/>
      <w:b/>
      <w:bCs/>
      <w:snapToGrid w:val="0"/>
      <w:sz w:val="20"/>
      <w:szCs w:val="18"/>
      <w:lang w:eastAsia="nl-NL"/>
    </w:rPr>
  </w:style>
  <w:style w:type="paragraph" w:styleId="Ballontekst">
    <w:name w:val="Balloon Text"/>
    <w:basedOn w:val="Standaard"/>
    <w:link w:val="BallontekstChar"/>
    <w:uiPriority w:val="99"/>
    <w:semiHidden/>
    <w:unhideWhenUsed/>
    <w:rsid w:val="00DE0FF6"/>
    <w:rPr>
      <w:rFonts w:ascii="Tahoma" w:hAnsi="Tahoma" w:cs="Tahoma"/>
      <w:sz w:val="16"/>
      <w:szCs w:val="16"/>
    </w:rPr>
  </w:style>
  <w:style w:type="character" w:customStyle="1" w:styleId="BallontekstChar">
    <w:name w:val="Ballontekst Char"/>
    <w:basedOn w:val="Standaardalinea-lettertype"/>
    <w:link w:val="Ballontekst"/>
    <w:uiPriority w:val="99"/>
    <w:semiHidden/>
    <w:rsid w:val="00DE0FF6"/>
    <w:rPr>
      <w:rFonts w:ascii="Tahoma" w:eastAsia="Times New Roman" w:hAnsi="Tahoma" w:cs="Tahoma"/>
      <w:sz w:val="16"/>
      <w:szCs w:val="16"/>
      <w:lang w:eastAsia="nl-NL"/>
    </w:rPr>
  </w:style>
  <w:style w:type="character" w:styleId="Hyperlink">
    <w:name w:val="Hyperlink"/>
    <w:basedOn w:val="Standaardalinea-lettertype"/>
    <w:rsid w:val="0090344D"/>
    <w:rPr>
      <w:color w:val="0000FF"/>
      <w:u w:val="single"/>
    </w:rPr>
  </w:style>
  <w:style w:type="paragraph" w:styleId="Koptekst">
    <w:name w:val="header"/>
    <w:basedOn w:val="Standaard"/>
    <w:link w:val="KoptekstChar"/>
    <w:uiPriority w:val="99"/>
    <w:unhideWhenUsed/>
    <w:rsid w:val="0090344D"/>
    <w:pPr>
      <w:tabs>
        <w:tab w:val="center" w:pos="4536"/>
        <w:tab w:val="right" w:pos="9072"/>
      </w:tabs>
    </w:pPr>
  </w:style>
  <w:style w:type="character" w:customStyle="1" w:styleId="KoptekstChar">
    <w:name w:val="Koptekst Char"/>
    <w:basedOn w:val="Standaardalinea-lettertype"/>
    <w:link w:val="Koptekst"/>
    <w:uiPriority w:val="99"/>
    <w:rsid w:val="0090344D"/>
    <w:rPr>
      <w:rFonts w:ascii="CG Times (W1)" w:eastAsia="Times New Roman" w:hAnsi="CG Times (W1)" w:cs="Times New Roman"/>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5E52"/>
    <w:pPr>
      <w:spacing w:after="0" w:line="240" w:lineRule="auto"/>
    </w:pPr>
    <w:rPr>
      <w:rFonts w:ascii="CG Times (W1)" w:eastAsia="Times New Roman" w:hAnsi="CG Times (W1)" w:cs="Times New Roman"/>
      <w:sz w:val="24"/>
      <w:szCs w:val="20"/>
      <w:lang w:eastAsia="nl-NL"/>
    </w:rPr>
  </w:style>
  <w:style w:type="paragraph" w:styleId="Kop1">
    <w:name w:val="heading 1"/>
    <w:basedOn w:val="Standaard"/>
    <w:next w:val="Standaard"/>
    <w:link w:val="Kop1Char"/>
    <w:qFormat/>
    <w:rsid w:val="00DE0FF6"/>
    <w:pPr>
      <w:keepNext/>
      <w:widowControl w:val="0"/>
      <w:tabs>
        <w:tab w:val="center" w:pos="4513"/>
      </w:tabs>
      <w:suppressAutoHyphens/>
      <w:outlineLvl w:val="0"/>
    </w:pPr>
    <w:rPr>
      <w:rFonts w:ascii="Verdana" w:hAnsi="Verdana"/>
      <w:b/>
      <w:snapToGrid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E5E52"/>
    <w:pPr>
      <w:tabs>
        <w:tab w:val="center" w:pos="4536"/>
        <w:tab w:val="right" w:pos="9072"/>
      </w:tabs>
    </w:pPr>
  </w:style>
  <w:style w:type="character" w:customStyle="1" w:styleId="VoettekstChar">
    <w:name w:val="Voettekst Char"/>
    <w:basedOn w:val="Standaardalinea-lettertype"/>
    <w:link w:val="Voettekst"/>
    <w:uiPriority w:val="99"/>
    <w:rsid w:val="00CE5E52"/>
    <w:rPr>
      <w:rFonts w:ascii="CG Times (W1)" w:eastAsia="Times New Roman" w:hAnsi="CG Times (W1)" w:cs="Times New Roman"/>
      <w:sz w:val="24"/>
      <w:szCs w:val="20"/>
      <w:lang w:eastAsia="nl-NL"/>
    </w:rPr>
  </w:style>
  <w:style w:type="paragraph" w:customStyle="1" w:styleId="Default">
    <w:name w:val="Default"/>
    <w:rsid w:val="00CE5E52"/>
    <w:pPr>
      <w:autoSpaceDE w:val="0"/>
      <w:autoSpaceDN w:val="0"/>
      <w:adjustRightInd w:val="0"/>
      <w:spacing w:after="0" w:line="240" w:lineRule="auto"/>
    </w:pPr>
    <w:rPr>
      <w:rFonts w:ascii="Arial" w:eastAsia="Times New Roman" w:hAnsi="Arial" w:cs="Arial"/>
      <w:color w:val="000000"/>
      <w:sz w:val="24"/>
      <w:szCs w:val="24"/>
      <w:lang w:val="es-CL" w:eastAsia="nl-NL"/>
    </w:rPr>
  </w:style>
  <w:style w:type="character" w:customStyle="1" w:styleId="Kop1Char">
    <w:name w:val="Kop 1 Char"/>
    <w:basedOn w:val="Standaardalinea-lettertype"/>
    <w:link w:val="Kop1"/>
    <w:rsid w:val="00DE0FF6"/>
    <w:rPr>
      <w:rFonts w:ascii="Verdana" w:eastAsia="Times New Roman" w:hAnsi="Verdana" w:cs="Times New Roman"/>
      <w:b/>
      <w:snapToGrid w:val="0"/>
      <w:szCs w:val="20"/>
      <w:lang w:eastAsia="nl-NL"/>
    </w:rPr>
  </w:style>
  <w:style w:type="paragraph" w:styleId="Plattetekst2">
    <w:name w:val="Body Text 2"/>
    <w:basedOn w:val="Standaard"/>
    <w:link w:val="Plattetekst2Char"/>
    <w:rsid w:val="00DE0FF6"/>
    <w:pPr>
      <w:widowControl w:val="0"/>
      <w:tabs>
        <w:tab w:val="center" w:pos="4513"/>
      </w:tabs>
      <w:suppressAutoHyphens/>
    </w:pPr>
    <w:rPr>
      <w:rFonts w:ascii="Verdana" w:hAnsi="Verdana"/>
      <w:b/>
      <w:bCs/>
      <w:snapToGrid w:val="0"/>
      <w:sz w:val="20"/>
      <w:szCs w:val="18"/>
    </w:rPr>
  </w:style>
  <w:style w:type="character" w:customStyle="1" w:styleId="Plattetekst2Char">
    <w:name w:val="Platte tekst 2 Char"/>
    <w:basedOn w:val="Standaardalinea-lettertype"/>
    <w:link w:val="Plattetekst2"/>
    <w:rsid w:val="00DE0FF6"/>
    <w:rPr>
      <w:rFonts w:ascii="Verdana" w:eastAsia="Times New Roman" w:hAnsi="Verdana" w:cs="Times New Roman"/>
      <w:b/>
      <w:bCs/>
      <w:snapToGrid w:val="0"/>
      <w:sz w:val="20"/>
      <w:szCs w:val="18"/>
      <w:lang w:eastAsia="nl-NL"/>
    </w:rPr>
  </w:style>
  <w:style w:type="paragraph" w:styleId="Ballontekst">
    <w:name w:val="Balloon Text"/>
    <w:basedOn w:val="Standaard"/>
    <w:link w:val="BallontekstChar"/>
    <w:uiPriority w:val="99"/>
    <w:semiHidden/>
    <w:unhideWhenUsed/>
    <w:rsid w:val="00DE0FF6"/>
    <w:rPr>
      <w:rFonts w:ascii="Tahoma" w:hAnsi="Tahoma" w:cs="Tahoma"/>
      <w:sz w:val="16"/>
      <w:szCs w:val="16"/>
    </w:rPr>
  </w:style>
  <w:style w:type="character" w:customStyle="1" w:styleId="BallontekstChar">
    <w:name w:val="Ballontekst Char"/>
    <w:basedOn w:val="Standaardalinea-lettertype"/>
    <w:link w:val="Ballontekst"/>
    <w:uiPriority w:val="99"/>
    <w:semiHidden/>
    <w:rsid w:val="00DE0FF6"/>
    <w:rPr>
      <w:rFonts w:ascii="Tahoma" w:eastAsia="Times New Roman" w:hAnsi="Tahoma" w:cs="Tahoma"/>
      <w:sz w:val="16"/>
      <w:szCs w:val="16"/>
      <w:lang w:eastAsia="nl-NL"/>
    </w:rPr>
  </w:style>
  <w:style w:type="character" w:styleId="Hyperlink">
    <w:name w:val="Hyperlink"/>
    <w:basedOn w:val="Standaardalinea-lettertype"/>
    <w:rsid w:val="0090344D"/>
    <w:rPr>
      <w:color w:val="0000FF"/>
      <w:u w:val="single"/>
    </w:rPr>
  </w:style>
  <w:style w:type="paragraph" w:styleId="Koptekst">
    <w:name w:val="header"/>
    <w:basedOn w:val="Standaard"/>
    <w:link w:val="KoptekstChar"/>
    <w:uiPriority w:val="99"/>
    <w:unhideWhenUsed/>
    <w:rsid w:val="0090344D"/>
    <w:pPr>
      <w:tabs>
        <w:tab w:val="center" w:pos="4536"/>
        <w:tab w:val="right" w:pos="9072"/>
      </w:tabs>
    </w:pPr>
  </w:style>
  <w:style w:type="character" w:customStyle="1" w:styleId="KoptekstChar">
    <w:name w:val="Koptekst Char"/>
    <w:basedOn w:val="Standaardalinea-lettertype"/>
    <w:link w:val="Koptekst"/>
    <w:uiPriority w:val="99"/>
    <w:rsid w:val="0090344D"/>
    <w:rPr>
      <w:rFonts w:ascii="CG Times (W1)" w:eastAsia="Times New Roman" w:hAnsi="CG Times (W1)"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alunie.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Koninklijke Metaalunie</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van Santen</dc:creator>
  <cp:lastModifiedBy>Hooiveld, Danielle</cp:lastModifiedBy>
  <cp:revision>4</cp:revision>
  <cp:lastPrinted>2013-12-12T08:32:00Z</cp:lastPrinted>
  <dcterms:created xsi:type="dcterms:W3CDTF">2013-12-12T15:18:00Z</dcterms:created>
  <dcterms:modified xsi:type="dcterms:W3CDTF">2013-12-12T15:27:00Z</dcterms:modified>
</cp:coreProperties>
</file>